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0D36F" w14:textId="6E4AA169" w:rsidR="00852752" w:rsidRDefault="00852752" w:rsidP="00F440A9">
      <w:pPr>
        <w:bidi/>
        <w:jc w:val="center"/>
        <w:rPr>
          <w:lang w:bidi="ar-AE"/>
        </w:rPr>
      </w:pPr>
    </w:p>
    <w:p w14:paraId="401F2079" w14:textId="052D8805" w:rsidR="007F31F7" w:rsidRPr="00E62782" w:rsidRDefault="007F31F7" w:rsidP="007F31F7">
      <w:pPr>
        <w:bidi/>
        <w:jc w:val="center"/>
        <w:rPr>
          <w:lang w:bidi="ar-AE"/>
        </w:rPr>
      </w:pPr>
    </w:p>
    <w:p w14:paraId="134048EA" w14:textId="1303EEE5" w:rsidR="007F31F7" w:rsidRPr="00E62782" w:rsidRDefault="00025D0E" w:rsidP="007F31F7">
      <w:pPr>
        <w:bidi/>
        <w:ind w:right="360" w:hanging="1350"/>
        <w:jc w:val="center"/>
        <w:rPr>
          <w:rFonts w:ascii="AvenirArabic-SharjahGovt Heavy" w:hAnsi="AvenirArabic-SharjahGovt Heavy" w:cs="AvenirArabic-SharjahGovt Heavy"/>
          <w:rtl/>
          <w:lang w:bidi="ar-AE"/>
        </w:rPr>
      </w:pPr>
      <w:r w:rsidRPr="00E62782">
        <w:rPr>
          <w:rFonts w:ascii="DIN NEXT™ ARABIC BOLD" w:hAnsi="DIN NEXT™ ARABIC BOLD" w:cs="DIN NEXT™ ARABIC BOLD" w:hint="cs"/>
          <w:b/>
          <w:bCs/>
          <w:rtl/>
          <w:lang w:bidi="ar-AE"/>
        </w:rPr>
        <w:t xml:space="preserve">                      </w:t>
      </w:r>
      <w:r w:rsidR="007F31F7" w:rsidRPr="00E62782">
        <w:rPr>
          <w:rFonts w:ascii="AvenirArabic-SharjahGovt Heavy" w:hAnsi="AvenirArabic-SharjahGovt Heavy" w:cs="AvenirArabic-SharjahGovt Heavy"/>
          <w:rtl/>
          <w:lang w:bidi="ar-AE"/>
        </w:rPr>
        <w:t>طلب إنشاء مطبة حصوية</w:t>
      </w:r>
      <w:bookmarkStart w:id="0" w:name="_GoBack"/>
      <w:bookmarkEnd w:id="0"/>
    </w:p>
    <w:p w14:paraId="3EC7D4EC" w14:textId="77777777" w:rsidR="007F31F7" w:rsidRDefault="007F31F7" w:rsidP="007F31F7">
      <w:pPr>
        <w:bidi/>
        <w:jc w:val="center"/>
        <w:rPr>
          <w:lang w:bidi="ar-AE"/>
        </w:rPr>
      </w:pPr>
    </w:p>
    <w:p w14:paraId="2121462D" w14:textId="07FF33FA" w:rsidR="00CB0D4E" w:rsidRPr="001D04B3" w:rsidRDefault="00CB0D4E" w:rsidP="008B52FC">
      <w:pPr>
        <w:bidi/>
        <w:rPr>
          <w:rFonts w:ascii="AvenirArabic-SharjahGovt Heavy" w:hAnsi="AvenirArabic-SharjahGovt Heavy" w:cs="AvenirArabic-SharjahGovt Heavy"/>
          <w:sz w:val="22"/>
          <w:szCs w:val="22"/>
          <w:lang w:bidi="ar-AE"/>
        </w:rPr>
      </w:pPr>
      <w:r w:rsidRPr="001D04B3">
        <w:rPr>
          <w:rFonts w:ascii="AvenirArabic-SharjahGovt Heavy" w:hAnsi="AvenirArabic-SharjahGovt Heavy" w:cs="AvenirArabic-SharjahGovt Heavy"/>
          <w:sz w:val="22"/>
          <w:szCs w:val="22"/>
          <w:rtl/>
          <w:lang w:bidi="ar-AE"/>
        </w:rPr>
        <w:t xml:space="preserve">التاريخ: </w:t>
      </w:r>
      <w:r w:rsidR="005C6E00" w:rsidRPr="001D04B3">
        <w:rPr>
          <w:rFonts w:ascii="AvenirArabic-SharjahGovt Heavy" w:hAnsi="AvenirArabic-SharjahGovt Heavy" w:cs="AvenirArabic-SharjahGovt Heavy" w:hint="cs"/>
          <w:sz w:val="22"/>
          <w:szCs w:val="22"/>
          <w:rtl/>
          <w:lang w:bidi="ar-AE"/>
        </w:rPr>
        <w:t xml:space="preserve">  00</w:t>
      </w:r>
      <w:r w:rsidRPr="001D04B3">
        <w:rPr>
          <w:rFonts w:ascii="AvenirArabic-SharjahGovt Heavy" w:hAnsi="AvenirArabic-SharjahGovt Heavy" w:cs="AvenirArabic-SharjahGovt Heavy"/>
          <w:sz w:val="22"/>
          <w:szCs w:val="22"/>
          <w:rtl/>
          <w:lang w:bidi="ar-AE"/>
        </w:rPr>
        <w:t xml:space="preserve">  /    </w:t>
      </w:r>
      <w:r w:rsidR="005C6E00" w:rsidRPr="001D04B3">
        <w:rPr>
          <w:rFonts w:ascii="AvenirArabic-SharjahGovt Heavy" w:hAnsi="AvenirArabic-SharjahGovt Heavy" w:cs="AvenirArabic-SharjahGovt Heavy" w:hint="cs"/>
          <w:sz w:val="22"/>
          <w:szCs w:val="22"/>
          <w:rtl/>
          <w:lang w:bidi="ar-AE"/>
        </w:rPr>
        <w:t>00</w:t>
      </w:r>
      <w:r w:rsidRPr="001D04B3">
        <w:rPr>
          <w:rFonts w:ascii="AvenirArabic-SharjahGovt Heavy" w:hAnsi="AvenirArabic-SharjahGovt Heavy" w:cs="AvenirArabic-SharjahGovt Heavy"/>
          <w:sz w:val="22"/>
          <w:szCs w:val="22"/>
          <w:rtl/>
          <w:lang w:bidi="ar-AE"/>
        </w:rPr>
        <w:t xml:space="preserve">  /    202</w:t>
      </w:r>
      <w:r w:rsidR="008B52FC" w:rsidRPr="001D04B3">
        <w:rPr>
          <w:rFonts w:ascii="AvenirArabic-SharjahGovt Heavy" w:hAnsi="AvenirArabic-SharjahGovt Heavy" w:cs="AvenirArabic-SharjahGovt Heavy" w:hint="cs"/>
          <w:sz w:val="22"/>
          <w:szCs w:val="22"/>
          <w:rtl/>
          <w:lang w:bidi="ar-AE"/>
        </w:rPr>
        <w:t>4</w:t>
      </w:r>
      <w:r w:rsidRPr="001D04B3">
        <w:rPr>
          <w:rFonts w:ascii="AvenirArabic-SharjahGovt Heavy" w:hAnsi="AvenirArabic-SharjahGovt Heavy" w:cs="AvenirArabic-SharjahGovt Heavy"/>
          <w:sz w:val="22"/>
          <w:szCs w:val="22"/>
          <w:rtl/>
          <w:lang w:bidi="ar-AE"/>
        </w:rPr>
        <w:t xml:space="preserve"> م  </w:t>
      </w:r>
    </w:p>
    <w:p w14:paraId="55B5CD0F" w14:textId="77777777" w:rsidR="00CB0D4E" w:rsidRPr="001D04B3" w:rsidRDefault="00CB0D4E" w:rsidP="00CB0D4E">
      <w:pPr>
        <w:bidi/>
        <w:rPr>
          <w:rFonts w:ascii="AvenirArabic-SharjahGovt Heavy" w:hAnsi="AvenirArabic-SharjahGovt Heavy" w:cs="AvenirArabic-SharjahGovt Heavy"/>
          <w:sz w:val="22"/>
          <w:szCs w:val="22"/>
          <w:rtl/>
          <w:lang w:bidi="ar-AE"/>
        </w:rPr>
      </w:pPr>
    </w:p>
    <w:p w14:paraId="3A889EA7" w14:textId="77777777" w:rsidR="00CB0D4E" w:rsidRPr="001D04B3" w:rsidRDefault="00CB0D4E" w:rsidP="00CB0D4E">
      <w:pPr>
        <w:bidi/>
        <w:rPr>
          <w:rFonts w:ascii="AvenirArabic-SharjahGovt Heavy" w:hAnsi="AvenirArabic-SharjahGovt Heavy" w:cs="AvenirArabic-SharjahGovt Heavy"/>
          <w:sz w:val="22"/>
          <w:szCs w:val="22"/>
          <w:lang w:bidi="ar-AE"/>
        </w:rPr>
      </w:pPr>
      <w:r w:rsidRPr="001D04B3">
        <w:rPr>
          <w:rFonts w:ascii="AvenirArabic-SharjahGovt Heavy" w:hAnsi="AvenirArabic-SharjahGovt Heavy" w:cs="AvenirArabic-SharjahGovt Heavy" w:hint="cs"/>
          <w:sz w:val="22"/>
          <w:szCs w:val="22"/>
          <w:rtl/>
          <w:lang w:bidi="ar-AE"/>
        </w:rPr>
        <w:t>السادة / إدارة الخدمات العامة في بلدية الشارقة</w:t>
      </w:r>
      <w:r w:rsidRPr="001D04B3">
        <w:rPr>
          <w:rFonts w:ascii="AvenirArabic-SharjahGovt Heavy" w:hAnsi="AvenirArabic-SharjahGovt Heavy" w:cs="AvenirArabic-SharjahGovt Heavy" w:hint="cs"/>
          <w:sz w:val="22"/>
          <w:szCs w:val="22"/>
          <w:rtl/>
          <w:lang w:bidi="ar-AE"/>
        </w:rPr>
        <w:tab/>
      </w:r>
      <w:r w:rsidRPr="001D04B3">
        <w:rPr>
          <w:rFonts w:ascii="AvenirArabic-SharjahGovt Heavy" w:hAnsi="AvenirArabic-SharjahGovt Heavy" w:cs="AvenirArabic-SharjahGovt Heavy" w:hint="cs"/>
          <w:sz w:val="22"/>
          <w:szCs w:val="22"/>
          <w:rtl/>
          <w:lang w:bidi="ar-AE"/>
        </w:rPr>
        <w:tab/>
        <w:t xml:space="preserve">            المحترمين</w:t>
      </w:r>
      <w:r w:rsidRPr="001D04B3">
        <w:rPr>
          <w:rFonts w:ascii="AvenirArabic-SharjahGovt Heavy" w:hAnsi="AvenirArabic-SharjahGovt Heavy" w:cs="AvenirArabic-SharjahGovt Heavy"/>
          <w:sz w:val="22"/>
          <w:szCs w:val="22"/>
          <w:lang w:bidi="ar-AE"/>
        </w:rPr>
        <w:t xml:space="preserve">            </w:t>
      </w:r>
      <w:r w:rsidRPr="001D04B3">
        <w:rPr>
          <w:rFonts w:ascii="AvenirArabic-SharjahGovt Heavy" w:hAnsi="AvenirArabic-SharjahGovt Heavy" w:cs="AvenirArabic-SharjahGovt Heavy" w:hint="cs"/>
          <w:sz w:val="22"/>
          <w:szCs w:val="22"/>
          <w:rtl/>
          <w:lang w:bidi="ar-AE"/>
        </w:rPr>
        <w:t xml:space="preserve">  </w:t>
      </w:r>
    </w:p>
    <w:p w14:paraId="3F70C1C0" w14:textId="4FE499A7" w:rsidR="00CB0D4E" w:rsidRPr="001D04B3" w:rsidRDefault="00CB0D4E" w:rsidP="008D2F19">
      <w:pPr>
        <w:bidi/>
        <w:rPr>
          <w:rFonts w:ascii="AvenirArabic-SharjahGovt Heavy" w:hAnsi="AvenirArabic-SharjahGovt Heavy" w:cs="AvenirArabic-SharjahGovt Heavy"/>
          <w:sz w:val="22"/>
          <w:szCs w:val="22"/>
          <w:lang w:bidi="ar-AE"/>
        </w:rPr>
      </w:pPr>
      <w:r w:rsidRPr="001D04B3">
        <w:rPr>
          <w:rFonts w:ascii="AvenirArabic-SharjahGovt Heavy" w:hAnsi="AvenirArabic-SharjahGovt Heavy" w:cs="AvenirArabic-SharjahGovt Heavy" w:hint="cs"/>
          <w:sz w:val="22"/>
          <w:szCs w:val="22"/>
          <w:rtl/>
          <w:lang w:bidi="ar-AE"/>
        </w:rPr>
        <w:t>تحية طيبة وبعد ...</w:t>
      </w:r>
    </w:p>
    <w:tbl>
      <w:tblPr>
        <w:tblStyle w:val="TableGrid"/>
        <w:tblpPr w:leftFromText="180" w:rightFromText="180" w:vertAnchor="text" w:horzAnchor="margin" w:tblpY="167"/>
        <w:bidiVisual/>
        <w:tblW w:w="9630" w:type="dxa"/>
        <w:tblLayout w:type="fixed"/>
        <w:tblLook w:val="04A0" w:firstRow="1" w:lastRow="0" w:firstColumn="1" w:lastColumn="0" w:noHBand="0" w:noVBand="1"/>
      </w:tblPr>
      <w:tblGrid>
        <w:gridCol w:w="1149"/>
        <w:gridCol w:w="1492"/>
        <w:gridCol w:w="2739"/>
        <w:gridCol w:w="1007"/>
        <w:gridCol w:w="3243"/>
      </w:tblGrid>
      <w:tr w:rsidR="00E94326" w:rsidRPr="00E94326" w14:paraId="3BCF39D3" w14:textId="77777777" w:rsidTr="001E0AC5">
        <w:trPr>
          <w:cantSplit/>
          <w:trHeight w:hRule="exact" w:val="3533"/>
        </w:trPr>
        <w:tc>
          <w:tcPr>
            <w:tcW w:w="1149" w:type="dxa"/>
            <w:vMerge w:val="restart"/>
            <w:shd w:val="clear" w:color="auto" w:fill="F2F2F2" w:themeFill="background1" w:themeFillShade="F2"/>
            <w:vAlign w:val="center"/>
          </w:tcPr>
          <w:p w14:paraId="4FA84B36" w14:textId="77777777" w:rsidR="00E94326" w:rsidRPr="00B67BE4" w:rsidRDefault="00E94326" w:rsidP="00E94326">
            <w:pPr>
              <w:bidi/>
              <w:ind w:right="0"/>
              <w:jc w:val="left"/>
              <w:rPr>
                <w:rFonts w:ascii="AvenirArabic-SharjahGovt Heavy" w:hAnsi="AvenirArabic-SharjahGovt Heavy" w:cs="AvenirArabic-SharjahGovt Heavy"/>
                <w:lang w:bidi="ar-AE"/>
              </w:rPr>
            </w:pPr>
            <w:r w:rsidRPr="00B67BE4">
              <w:rPr>
                <w:rFonts w:ascii="AvenirArabic-SharjahGovt Heavy" w:hAnsi="AvenirArabic-SharjahGovt Heavy" w:cs="AvenirArabic-SharjahGovt Heavy"/>
                <w:rtl/>
                <w:lang w:bidi="ar-AE"/>
              </w:rPr>
              <w:t>الموضوع</w:t>
            </w:r>
          </w:p>
          <w:p w14:paraId="065A42F8" w14:textId="7DD27E4E" w:rsidR="00E94326" w:rsidRPr="00E94326" w:rsidRDefault="00E94326" w:rsidP="00E94326">
            <w:pPr>
              <w:bidi/>
              <w:ind w:right="0"/>
              <w:jc w:val="left"/>
              <w:rPr>
                <w:rFonts w:ascii="DIN NEXT™ ARABIC LIGHT" w:hAnsi="DIN NEXT™ ARABIC LIGHT" w:cs="DIN NEXT™ ARABIC LIGH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481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14:paraId="3EA624BB" w14:textId="2948ED04" w:rsidR="00E94326" w:rsidRPr="001D04B3" w:rsidRDefault="00E94326" w:rsidP="001D04B3">
            <w:pPr>
              <w:bidi/>
              <w:spacing w:line="360" w:lineRule="auto"/>
              <w:ind w:right="0"/>
              <w:jc w:val="both"/>
              <w:rPr>
                <w:rFonts w:ascii="AvenirArabic-SharjahGovt" w:hAnsi="AvenirArabic-SharjahGovt" w:cs="AvenirArabic-SharjahGovt"/>
                <w:b/>
                <w:bCs/>
                <w:sz w:val="20"/>
                <w:szCs w:val="20"/>
                <w:rtl/>
              </w:rPr>
            </w:pPr>
            <w:r w:rsidRPr="001D04B3">
              <w:rPr>
                <w:rFonts w:ascii="AvenirArabic-SharjahGovt" w:hAnsi="AvenirArabic-SharjahGovt" w:cs="AvenirArabic-SharjahGovt"/>
                <w:b/>
                <w:bCs/>
                <w:sz w:val="20"/>
                <w:szCs w:val="20"/>
                <w:rtl/>
              </w:rPr>
              <w:t xml:space="preserve">أتقدم </w:t>
            </w:r>
            <w:r w:rsidRPr="001D04B3">
              <w:rPr>
                <w:rFonts w:ascii="AvenirArabic-SharjahGovt" w:hAnsi="AvenirArabic-SharjahGovt" w:cs="AvenirArabic-SharjahGovt"/>
                <w:b/>
                <w:bCs/>
                <w:sz w:val="20"/>
                <w:szCs w:val="20"/>
                <w:rtl/>
                <w:lang w:bidi="ar-AE"/>
              </w:rPr>
              <w:t xml:space="preserve">أنا / </w:t>
            </w:r>
            <w:r w:rsidRPr="001D04B3">
              <w:rPr>
                <w:rFonts w:ascii="AvenirArabic-SharjahGovt" w:hAnsi="AvenirArabic-SharjahGovt" w:cs="AvenirArabic-SharjahGovt"/>
                <w:b/>
                <w:bCs/>
                <w:sz w:val="20"/>
                <w:szCs w:val="20"/>
                <w:rtl/>
              </w:rPr>
              <w:t>................................................................ بطلب إنشاء مطبة حصوية في الشارع المذكورة بياناته أدناه وذلك لما أجد فيه فائدة للمصلحة العامة .</w:t>
            </w:r>
          </w:p>
          <w:p w14:paraId="768F5FD8" w14:textId="77777777" w:rsidR="001D04B3" w:rsidRDefault="00E94326" w:rsidP="001D04B3">
            <w:pPr>
              <w:bidi/>
              <w:spacing w:line="276" w:lineRule="auto"/>
              <w:ind w:right="0"/>
              <w:jc w:val="both"/>
              <w:rPr>
                <w:rFonts w:ascii="AvenirArabic-SharjahGovt" w:hAnsi="AvenirArabic-SharjahGovt" w:cs="AvenirArabic-SharjahGovt"/>
                <w:b/>
                <w:bCs/>
                <w:sz w:val="20"/>
                <w:szCs w:val="20"/>
                <w:rtl/>
              </w:rPr>
            </w:pPr>
            <w:r w:rsidRPr="001D04B3">
              <w:rPr>
                <w:rFonts w:ascii="AvenirArabic-SharjahGovt" w:hAnsi="AvenirArabic-SharjahGovt" w:cs="AvenirArabic-SharjahGovt"/>
                <w:b/>
                <w:bCs/>
                <w:sz w:val="20"/>
                <w:szCs w:val="20"/>
                <w:rtl/>
              </w:rPr>
              <w:t>ملاحظات</w:t>
            </w:r>
            <w:r w:rsidR="001D04B3">
              <w:rPr>
                <w:rFonts w:ascii="AvenirArabic-SharjahGovt" w:hAnsi="AvenirArabic-SharjahGovt" w:cs="AvenirArabic-SharjahGovt" w:hint="cs"/>
                <w:b/>
                <w:bCs/>
                <w:sz w:val="20"/>
                <w:szCs w:val="20"/>
                <w:rtl/>
              </w:rPr>
              <w:t>:</w:t>
            </w:r>
          </w:p>
          <w:p w14:paraId="71B71843" w14:textId="586480C7" w:rsidR="001E0AC5" w:rsidRPr="001D04B3" w:rsidRDefault="001D04B3" w:rsidP="001D04B3">
            <w:pPr>
              <w:bidi/>
              <w:spacing w:line="276" w:lineRule="auto"/>
              <w:ind w:right="0"/>
              <w:jc w:val="both"/>
              <w:rPr>
                <w:rFonts w:ascii="AvenirArabic-SharjahGovt" w:hAnsi="AvenirArabic-SharjahGovt" w:cs="AvenirArabic-SharjahGovt"/>
                <w:b/>
                <w:bCs/>
                <w:sz w:val="20"/>
                <w:szCs w:val="20"/>
              </w:rPr>
            </w:pPr>
            <w:r>
              <w:rPr>
                <w:rFonts w:ascii="AvenirArabic-SharjahGovt" w:hAnsi="AvenirArabic-SharjahGovt" w:cs="AvenirArabic-SharjahGovt" w:hint="cs"/>
                <w:b/>
                <w:bCs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3C157CB" w14:textId="77777777" w:rsidR="001E0AC5" w:rsidRDefault="001E0AC5" w:rsidP="001E0AC5">
            <w:pPr>
              <w:bidi/>
              <w:spacing w:line="276" w:lineRule="auto"/>
              <w:ind w:right="0"/>
              <w:jc w:val="both"/>
              <w:rPr>
                <w:rFonts w:ascii="DIN NEXT™ ARABIC LIGHT" w:hAnsi="DIN NEXT™ ARABIC LIGHT" w:cs="DIN NEXT™ ARABIC LIGHT"/>
                <w:b/>
                <w:bCs/>
                <w:sz w:val="26"/>
                <w:szCs w:val="26"/>
              </w:rPr>
            </w:pPr>
          </w:p>
          <w:p w14:paraId="7B51D4E5" w14:textId="77777777" w:rsidR="001E0AC5" w:rsidRDefault="001E0AC5" w:rsidP="001E0AC5">
            <w:pPr>
              <w:bidi/>
              <w:spacing w:line="276" w:lineRule="auto"/>
              <w:ind w:right="0"/>
              <w:jc w:val="both"/>
              <w:rPr>
                <w:rFonts w:ascii="DIN NEXT™ ARABIC LIGHT" w:hAnsi="DIN NEXT™ ARABIC LIGHT" w:cs="DIN NEXT™ ARABIC LIGHT"/>
                <w:b/>
                <w:bCs/>
                <w:sz w:val="26"/>
                <w:szCs w:val="26"/>
              </w:rPr>
            </w:pPr>
          </w:p>
          <w:p w14:paraId="3765338A" w14:textId="77777777" w:rsidR="001E0AC5" w:rsidRDefault="001E0AC5" w:rsidP="001E0AC5">
            <w:pPr>
              <w:bidi/>
              <w:spacing w:line="276" w:lineRule="auto"/>
              <w:ind w:right="0"/>
              <w:jc w:val="both"/>
              <w:rPr>
                <w:rFonts w:ascii="DIN NEXT™ ARABIC LIGHT" w:hAnsi="DIN NEXT™ ARABIC LIGHT" w:cs="DIN NEXT™ ARABIC LIGHT"/>
                <w:b/>
                <w:bCs/>
                <w:sz w:val="26"/>
                <w:szCs w:val="26"/>
              </w:rPr>
            </w:pPr>
          </w:p>
          <w:p w14:paraId="4076FF9D" w14:textId="77777777" w:rsidR="001E0AC5" w:rsidRDefault="001E0AC5" w:rsidP="001E0AC5">
            <w:pPr>
              <w:bidi/>
              <w:spacing w:line="276" w:lineRule="auto"/>
              <w:ind w:right="0"/>
              <w:jc w:val="both"/>
              <w:rPr>
                <w:rFonts w:ascii="DIN NEXT™ ARABIC LIGHT" w:hAnsi="DIN NEXT™ ARABIC LIGHT" w:cs="DIN NEXT™ ARABIC LIGHT"/>
                <w:b/>
                <w:bCs/>
                <w:sz w:val="26"/>
                <w:szCs w:val="26"/>
              </w:rPr>
            </w:pPr>
          </w:p>
          <w:p w14:paraId="3038F2A4" w14:textId="77777777" w:rsidR="001E0AC5" w:rsidRDefault="001E0AC5" w:rsidP="001E0AC5">
            <w:pPr>
              <w:bidi/>
              <w:spacing w:line="276" w:lineRule="auto"/>
              <w:ind w:right="0"/>
              <w:jc w:val="both"/>
              <w:rPr>
                <w:rFonts w:ascii="DIN NEXT™ ARABIC LIGHT" w:hAnsi="DIN NEXT™ ARABIC LIGHT" w:cs="DIN NEXT™ ARABIC LIGHT"/>
                <w:b/>
                <w:bCs/>
                <w:sz w:val="26"/>
                <w:szCs w:val="26"/>
              </w:rPr>
            </w:pPr>
          </w:p>
          <w:p w14:paraId="79A14B35" w14:textId="4510F1B9" w:rsidR="008D2F19" w:rsidRPr="00E94326" w:rsidRDefault="008D2F19" w:rsidP="008D2F19">
            <w:pPr>
              <w:bidi/>
              <w:spacing w:line="360" w:lineRule="auto"/>
              <w:ind w:right="0"/>
              <w:jc w:val="left"/>
              <w:rPr>
                <w:rFonts w:ascii="DIN NEXT™ ARABIC LIGHT" w:hAnsi="DIN NEXT™ ARABIC LIGHT" w:cs="DIN NEXT™ ARABIC LIGHT"/>
                <w:b/>
                <w:bCs/>
                <w:sz w:val="26"/>
                <w:szCs w:val="26"/>
                <w:rtl/>
              </w:rPr>
            </w:pPr>
          </w:p>
        </w:tc>
      </w:tr>
      <w:tr w:rsidR="00E94326" w:rsidRPr="00E94326" w14:paraId="5C58A6FA" w14:textId="77777777" w:rsidTr="001E0AC5">
        <w:trPr>
          <w:cantSplit/>
          <w:trHeight w:hRule="exact" w:val="701"/>
        </w:trPr>
        <w:tc>
          <w:tcPr>
            <w:tcW w:w="1149" w:type="dxa"/>
            <w:vMerge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7EA1A03" w14:textId="77777777" w:rsidR="00E94326" w:rsidRPr="00E94326" w:rsidRDefault="00E94326" w:rsidP="00E94326">
            <w:pPr>
              <w:bidi/>
              <w:ind w:right="0"/>
              <w:jc w:val="left"/>
              <w:rPr>
                <w:rFonts w:ascii="DIN NEXT™ ARABIC LIGHT" w:hAnsi="DIN NEXT™ ARABIC LIGHT" w:cs="DIN NEXT™ ARABIC LIGH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92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AF4AE13" w14:textId="737FA876" w:rsidR="00FE274A" w:rsidRPr="00B67BE4" w:rsidRDefault="00E94326" w:rsidP="00FE274A">
            <w:pPr>
              <w:bidi/>
              <w:ind w:right="0"/>
              <w:jc w:val="left"/>
              <w:rPr>
                <w:rFonts w:ascii="AvenirArabic-SharjahGovt Heavy" w:hAnsi="AvenirArabic-SharjahGovt Heavy" w:cs="AvenirArabic-SharjahGovt Heavy"/>
                <w:rtl/>
                <w:lang w:bidi="ar-AE"/>
              </w:rPr>
            </w:pPr>
            <w:r w:rsidRPr="00B67BE4">
              <w:rPr>
                <w:rFonts w:ascii="AvenirArabic-SharjahGovt Heavy" w:hAnsi="AvenirArabic-SharjahGovt Heavy" w:cs="AvenirArabic-SharjahGovt Heavy"/>
                <w:rtl/>
                <w:lang w:bidi="ar-AE"/>
              </w:rPr>
              <w:t>رقم الهاتف</w:t>
            </w:r>
          </w:p>
        </w:tc>
        <w:tc>
          <w:tcPr>
            <w:tcW w:w="2739" w:type="dxa"/>
            <w:tcBorders>
              <w:bottom w:val="single" w:sz="4" w:space="0" w:color="000000" w:themeColor="text1"/>
            </w:tcBorders>
            <w:vAlign w:val="center"/>
          </w:tcPr>
          <w:p w14:paraId="67C6BF3B" w14:textId="0F4472A5" w:rsidR="00E94326" w:rsidRPr="00B67BE4" w:rsidRDefault="00E94326" w:rsidP="00E94326">
            <w:pPr>
              <w:bidi/>
              <w:ind w:right="0"/>
              <w:jc w:val="left"/>
              <w:rPr>
                <w:rFonts w:ascii="AvenirArabic-SharjahGovt Heavy" w:hAnsi="AvenirArabic-SharjahGovt Heavy" w:cs="AvenirArabic-SharjahGovt Heavy"/>
                <w:lang w:bidi="ar-AE"/>
              </w:rPr>
            </w:pPr>
          </w:p>
        </w:tc>
        <w:tc>
          <w:tcPr>
            <w:tcW w:w="1007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EA31A57" w14:textId="77777777" w:rsidR="00E94326" w:rsidRPr="00B67BE4" w:rsidRDefault="00E94326" w:rsidP="00E94326">
            <w:pPr>
              <w:bidi/>
              <w:ind w:right="0"/>
              <w:jc w:val="left"/>
              <w:rPr>
                <w:rFonts w:ascii="AvenirArabic-SharjahGovt Heavy" w:hAnsi="AvenirArabic-SharjahGovt Heavy" w:cs="AvenirArabic-SharjahGovt Heavy"/>
                <w:lang w:bidi="ar-AE"/>
              </w:rPr>
            </w:pPr>
            <w:r w:rsidRPr="00B67BE4">
              <w:rPr>
                <w:rFonts w:ascii="AvenirArabic-SharjahGovt Heavy" w:hAnsi="AvenirArabic-SharjahGovt Heavy" w:cs="AvenirArabic-SharjahGovt Heavy"/>
                <w:rtl/>
                <w:lang w:bidi="ar-AE"/>
              </w:rPr>
              <w:t>التوقيع</w:t>
            </w:r>
          </w:p>
        </w:tc>
        <w:tc>
          <w:tcPr>
            <w:tcW w:w="3243" w:type="dxa"/>
            <w:tcBorders>
              <w:bottom w:val="single" w:sz="4" w:space="0" w:color="000000" w:themeColor="text1"/>
            </w:tcBorders>
            <w:vAlign w:val="center"/>
          </w:tcPr>
          <w:p w14:paraId="623668A0" w14:textId="4FEEE49B" w:rsidR="00E94326" w:rsidRPr="00B67BE4" w:rsidRDefault="00E94326" w:rsidP="00E94326">
            <w:pPr>
              <w:bidi/>
              <w:ind w:right="0"/>
              <w:jc w:val="left"/>
              <w:rPr>
                <w:rFonts w:ascii="AvenirArabic-SharjahGovt Heavy" w:hAnsi="AvenirArabic-SharjahGovt Heavy" w:cs="AvenirArabic-SharjahGovt Heavy"/>
                <w:lang w:bidi="ar-AE"/>
              </w:rPr>
            </w:pPr>
          </w:p>
        </w:tc>
      </w:tr>
    </w:tbl>
    <w:p w14:paraId="0BC5218B" w14:textId="437B51E0" w:rsidR="006C4160" w:rsidRPr="00CB0D4E" w:rsidRDefault="006C4160" w:rsidP="00CB0D4E">
      <w:pPr>
        <w:bidi/>
        <w:rPr>
          <w:rFonts w:ascii="DIN NEXT™ ARABIC LIGHT" w:hAnsi="DIN NEXT™ ARABIC LIGHT" w:cs="DIN NEXT™ ARABIC LIGHT"/>
          <w:rtl/>
        </w:rPr>
      </w:pPr>
    </w:p>
    <w:tbl>
      <w:tblPr>
        <w:tblStyle w:val="TableGrid"/>
        <w:bidiVisual/>
        <w:tblW w:w="0" w:type="auto"/>
        <w:tblInd w:w="-607" w:type="dxa"/>
        <w:tblLook w:val="04A0" w:firstRow="1" w:lastRow="0" w:firstColumn="1" w:lastColumn="0" w:noHBand="0" w:noVBand="1"/>
      </w:tblPr>
      <w:tblGrid>
        <w:gridCol w:w="989"/>
        <w:gridCol w:w="2964"/>
        <w:gridCol w:w="3510"/>
        <w:gridCol w:w="2154"/>
      </w:tblGrid>
      <w:tr w:rsidR="006C4160" w14:paraId="6915398E" w14:textId="77777777" w:rsidTr="00A47EF9">
        <w:trPr>
          <w:trHeight w:val="657"/>
        </w:trPr>
        <w:tc>
          <w:tcPr>
            <w:tcW w:w="989" w:type="dxa"/>
            <w:shd w:val="clear" w:color="auto" w:fill="F2F2F2" w:themeFill="background1" w:themeFillShade="F2"/>
          </w:tcPr>
          <w:p w14:paraId="7C10B43C" w14:textId="772FB2D3" w:rsidR="006C4160" w:rsidRPr="00B67BE4" w:rsidRDefault="006C4160" w:rsidP="00CB0D4E">
            <w:pPr>
              <w:bidi/>
              <w:rPr>
                <w:rFonts w:ascii="AvenirArabic-SharjahGovt Heavy" w:hAnsi="AvenirArabic-SharjahGovt Heavy" w:cs="AvenirArabic-SharjahGovt Heavy"/>
                <w:rtl/>
                <w:lang w:bidi="ar-AE"/>
              </w:rPr>
            </w:pPr>
            <w:r w:rsidRPr="00B67BE4">
              <w:rPr>
                <w:rFonts w:ascii="AvenirArabic-SharjahGovt Heavy" w:hAnsi="AvenirArabic-SharjahGovt Heavy" w:cs="AvenirArabic-SharjahGovt Heavy" w:hint="cs"/>
                <w:rtl/>
                <w:lang w:bidi="ar-AE"/>
              </w:rPr>
              <w:t>العنوان</w:t>
            </w:r>
          </w:p>
        </w:tc>
        <w:tc>
          <w:tcPr>
            <w:tcW w:w="2964" w:type="dxa"/>
          </w:tcPr>
          <w:p w14:paraId="27DF4E12" w14:textId="1AC4DEC9" w:rsidR="006C4160" w:rsidRPr="00B67BE4" w:rsidRDefault="006C4160" w:rsidP="00BD73CD">
            <w:pPr>
              <w:bidi/>
              <w:jc w:val="left"/>
              <w:rPr>
                <w:rFonts w:ascii="AvenirArabic-SharjahGovt Heavy" w:hAnsi="AvenirArabic-SharjahGovt Heavy" w:cs="AvenirArabic-SharjahGovt Heavy"/>
                <w:rtl/>
                <w:lang w:bidi="ar-AE"/>
              </w:rPr>
            </w:pPr>
            <w:r w:rsidRPr="00B67BE4">
              <w:rPr>
                <w:rFonts w:ascii="AvenirArabic-SharjahGovt Heavy" w:hAnsi="AvenirArabic-SharjahGovt Heavy" w:cs="AvenirArabic-SharjahGovt Heavy" w:hint="cs"/>
                <w:rtl/>
                <w:lang w:bidi="ar-AE"/>
              </w:rPr>
              <w:t>المنطقة:</w:t>
            </w:r>
            <w:r w:rsidR="00FE274A" w:rsidRPr="00B67BE4">
              <w:rPr>
                <w:rFonts w:ascii="AvenirArabic-SharjahGovt Heavy" w:hAnsi="AvenirArabic-SharjahGovt Heavy" w:cs="AvenirArabic-SharjahGovt Heavy"/>
                <w:lang w:bidi="ar-AE"/>
              </w:rPr>
              <w:t xml:space="preserve"> </w:t>
            </w:r>
          </w:p>
        </w:tc>
        <w:tc>
          <w:tcPr>
            <w:tcW w:w="3510" w:type="dxa"/>
          </w:tcPr>
          <w:p w14:paraId="6189F6CA" w14:textId="77777777" w:rsidR="006C4160" w:rsidRPr="00B67BE4" w:rsidRDefault="006C4160" w:rsidP="00BD73CD">
            <w:pPr>
              <w:bidi/>
              <w:jc w:val="left"/>
              <w:rPr>
                <w:rFonts w:ascii="AvenirArabic-SharjahGovt Heavy" w:hAnsi="AvenirArabic-SharjahGovt Heavy" w:cs="AvenirArabic-SharjahGovt Heavy"/>
                <w:lang w:bidi="ar-AE"/>
              </w:rPr>
            </w:pPr>
            <w:r w:rsidRPr="00B67BE4">
              <w:rPr>
                <w:rFonts w:ascii="AvenirArabic-SharjahGovt Heavy" w:hAnsi="AvenirArabic-SharjahGovt Heavy" w:cs="AvenirArabic-SharjahGovt Heavy" w:hint="cs"/>
                <w:rtl/>
                <w:lang w:bidi="ar-AE"/>
              </w:rPr>
              <w:t xml:space="preserve">اسم </w:t>
            </w:r>
            <w:r w:rsidR="004D77A9" w:rsidRPr="00B67BE4">
              <w:rPr>
                <w:rFonts w:ascii="AvenirArabic-SharjahGovt Heavy" w:hAnsi="AvenirArabic-SharjahGovt Heavy" w:cs="AvenirArabic-SharjahGovt Heavy" w:hint="cs"/>
                <w:rtl/>
                <w:lang w:bidi="ar-AE"/>
              </w:rPr>
              <w:t>الشارع:</w:t>
            </w:r>
            <w:r w:rsidR="004D77A9" w:rsidRPr="00B67BE4">
              <w:rPr>
                <w:rFonts w:ascii="AvenirArabic-SharjahGovt Heavy" w:hAnsi="AvenirArabic-SharjahGovt Heavy" w:cs="AvenirArabic-SharjahGovt Heavy"/>
                <w:lang w:bidi="ar-AE"/>
              </w:rPr>
              <w:t xml:space="preserve"> </w:t>
            </w:r>
          </w:p>
          <w:p w14:paraId="3CC2CE26" w14:textId="6CC06CA1" w:rsidR="00B7562A" w:rsidRPr="00B67BE4" w:rsidRDefault="00B7562A" w:rsidP="00B7562A">
            <w:pPr>
              <w:bidi/>
              <w:jc w:val="left"/>
              <w:rPr>
                <w:rFonts w:ascii="AvenirArabic-SharjahGovt Heavy" w:hAnsi="AvenirArabic-SharjahGovt Heavy" w:cs="AvenirArabic-SharjahGovt Heavy"/>
                <w:rtl/>
                <w:lang w:bidi="ar-AE"/>
              </w:rPr>
            </w:pPr>
            <w:r w:rsidRPr="00B67BE4">
              <w:rPr>
                <w:rFonts w:ascii="AvenirArabic-SharjahGovt Heavy" w:hAnsi="AvenirArabic-SharjahGovt Heavy" w:cs="AvenirArabic-SharjahGovt Heavy" w:hint="cs"/>
                <w:rtl/>
                <w:lang w:bidi="ar-AE"/>
              </w:rPr>
              <w:t>رقم الشارع :</w:t>
            </w:r>
          </w:p>
        </w:tc>
        <w:tc>
          <w:tcPr>
            <w:tcW w:w="2154" w:type="dxa"/>
          </w:tcPr>
          <w:p w14:paraId="186B57D5" w14:textId="53CB2C60" w:rsidR="006C4160" w:rsidRPr="00B67BE4" w:rsidRDefault="006C4160" w:rsidP="00BD73CD">
            <w:pPr>
              <w:bidi/>
              <w:jc w:val="left"/>
              <w:rPr>
                <w:rFonts w:ascii="AvenirArabic-SharjahGovt Heavy" w:hAnsi="AvenirArabic-SharjahGovt Heavy" w:cs="AvenirArabic-SharjahGovt Heavy"/>
                <w:rtl/>
                <w:lang w:bidi="ar-AE"/>
              </w:rPr>
            </w:pPr>
            <w:r w:rsidRPr="00B67BE4">
              <w:rPr>
                <w:rFonts w:ascii="AvenirArabic-SharjahGovt Heavy" w:hAnsi="AvenirArabic-SharjahGovt Heavy" w:cs="AvenirArabic-SharjahGovt Heavy" w:hint="cs"/>
                <w:rtl/>
                <w:lang w:bidi="ar-AE"/>
              </w:rPr>
              <w:t>رقم المنزل:</w:t>
            </w:r>
            <w:r w:rsidR="00FE274A" w:rsidRPr="00B67BE4">
              <w:rPr>
                <w:rFonts w:ascii="AvenirArabic-SharjahGovt Heavy" w:hAnsi="AvenirArabic-SharjahGovt Heavy" w:cs="AvenirArabic-SharjahGovt Heavy"/>
                <w:lang w:bidi="ar-AE"/>
              </w:rPr>
              <w:t xml:space="preserve"> </w:t>
            </w:r>
          </w:p>
        </w:tc>
      </w:tr>
    </w:tbl>
    <w:p w14:paraId="33524621" w14:textId="49A2F606" w:rsidR="006C4160" w:rsidRPr="00CB0D4E" w:rsidRDefault="00CB0D4E" w:rsidP="00CB0D4E">
      <w:pPr>
        <w:bidi/>
        <w:rPr>
          <w:rFonts w:ascii="DIN NEXT™ ARABIC LIGHT" w:hAnsi="DIN NEXT™ ARABIC LIGHT" w:cs="DIN NEXT™ ARABIC LIGHT"/>
        </w:rPr>
      </w:pPr>
      <w:r w:rsidRPr="00CB0D4E">
        <w:rPr>
          <w:rFonts w:ascii="DIN NEXT™ ARABIC LIGHT" w:hAnsi="DIN NEXT™ ARABIC LIGHT" w:cs="DIN NEXT™ ARABIC LIGHT"/>
          <w:rtl/>
        </w:rPr>
        <w:t xml:space="preserve">        </w:t>
      </w:r>
    </w:p>
    <w:p w14:paraId="52E71BE9" w14:textId="56081CE1" w:rsidR="00852752" w:rsidRPr="00E62782" w:rsidRDefault="00BD73CD" w:rsidP="00BD73CD">
      <w:pPr>
        <w:bidi/>
        <w:ind w:right="360" w:hanging="1350"/>
        <w:jc w:val="center"/>
        <w:rPr>
          <w:rFonts w:ascii="AvenirArabic-SharjahGovt Heavy" w:hAnsi="AvenirArabic-SharjahGovt Heavy" w:cs="AvenirArabic-SharjahGovt Heavy"/>
          <w:lang w:bidi="ar-AE"/>
        </w:rPr>
      </w:pPr>
      <w:r w:rsidRPr="00E62782">
        <w:rPr>
          <w:rFonts w:ascii="AvenirArabic-SharjahGovt Heavy" w:hAnsi="AvenirArabic-SharjahGovt Heavy" w:cs="AvenirArabic-SharjahGovt Heavy" w:hint="cs"/>
          <w:rtl/>
          <w:lang w:bidi="ar-AE"/>
        </w:rPr>
        <w:t>(</w:t>
      </w:r>
      <w:r w:rsidR="00293049" w:rsidRPr="00E62782">
        <w:rPr>
          <w:rFonts w:ascii="AvenirArabic-SharjahGovt Heavy" w:hAnsi="AvenirArabic-SharjahGovt Heavy" w:cs="AvenirArabic-SharjahGovt Heavy" w:hint="cs"/>
          <w:rtl/>
          <w:lang w:bidi="ar-AE"/>
        </w:rPr>
        <w:t>موافقة الجيران</w:t>
      </w:r>
      <w:r w:rsidRPr="00E62782">
        <w:rPr>
          <w:rFonts w:ascii="AvenirArabic-SharjahGovt Heavy" w:hAnsi="AvenirArabic-SharjahGovt Heavy" w:cs="AvenirArabic-SharjahGovt Heavy" w:hint="cs"/>
          <w:rtl/>
          <w:lang w:bidi="ar-AE"/>
        </w:rPr>
        <w:t>)</w:t>
      </w:r>
      <w:r w:rsidR="000C5217" w:rsidRPr="00E62782">
        <w:rPr>
          <w:rFonts w:ascii="AvenirArabic-SharjahGovt Heavy" w:hAnsi="AvenirArabic-SharjahGovt Heavy" w:cs="AvenirArabic-SharjahGovt Heavy"/>
          <w:lang w:bidi="ar-AE"/>
        </w:rPr>
        <w:t xml:space="preserve"> </w:t>
      </w:r>
    </w:p>
    <w:tbl>
      <w:tblPr>
        <w:bidiVisual/>
        <w:tblW w:w="9750" w:type="dxa"/>
        <w:tblCellSpacing w:w="20" w:type="dxa"/>
        <w:tblInd w:w="-724" w:type="dxa"/>
        <w:tblLook w:val="01E0" w:firstRow="1" w:lastRow="1" w:firstColumn="1" w:lastColumn="1" w:noHBand="0" w:noVBand="0"/>
      </w:tblPr>
      <w:tblGrid>
        <w:gridCol w:w="2910"/>
        <w:gridCol w:w="3750"/>
        <w:gridCol w:w="1470"/>
        <w:gridCol w:w="1620"/>
      </w:tblGrid>
      <w:tr w:rsidR="005C6E00" w14:paraId="2A80988B" w14:textId="77777777" w:rsidTr="00422032">
        <w:trPr>
          <w:tblCellSpacing w:w="20" w:type="dxa"/>
        </w:trPr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bottom"/>
          </w:tcPr>
          <w:p w14:paraId="5D205016" w14:textId="1048C0A7" w:rsidR="005C6E00" w:rsidRPr="00B67BE4" w:rsidRDefault="005C6E00" w:rsidP="00BD73CD">
            <w:pPr>
              <w:bidi/>
              <w:ind w:right="113"/>
              <w:jc w:val="center"/>
              <w:rPr>
                <w:rFonts w:ascii="AvenirArabic-SharjahGovt Heavy" w:hAnsi="AvenirArabic-SharjahGovt Heavy" w:cs="AvenirArabic-SharjahGovt Heavy"/>
                <w:sz w:val="22"/>
                <w:szCs w:val="22"/>
                <w:lang w:bidi="ar-AE"/>
              </w:rPr>
            </w:pPr>
            <w:r w:rsidRPr="00B67BE4">
              <w:rPr>
                <w:rFonts w:ascii="AvenirArabic-SharjahGovt Heavy" w:hAnsi="AvenirArabic-SharjahGovt Heavy" w:cs="AvenirArabic-SharjahGovt Heavy" w:hint="cs"/>
                <w:sz w:val="22"/>
                <w:szCs w:val="22"/>
                <w:rtl/>
                <w:lang w:bidi="ar-AE"/>
              </w:rPr>
              <w:t>الجار</w:t>
            </w:r>
            <w:r w:rsidR="00856EEF" w:rsidRPr="00B67BE4">
              <w:rPr>
                <w:rFonts w:ascii="AvenirArabic-SharjahGovt Heavy" w:hAnsi="AvenirArabic-SharjahGovt Heavy" w:cs="AvenirArabic-SharjahGovt Heavy"/>
                <w:sz w:val="22"/>
                <w:szCs w:val="22"/>
                <w:lang w:bidi="ar-AE"/>
              </w:rPr>
              <w:t xml:space="preserve"> </w:t>
            </w: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bottom"/>
          </w:tcPr>
          <w:p w14:paraId="3BAD38AE" w14:textId="52138322" w:rsidR="005C6E00" w:rsidRPr="00B67BE4" w:rsidRDefault="005C6E00" w:rsidP="00BD73CD">
            <w:pPr>
              <w:bidi/>
              <w:ind w:right="113"/>
              <w:jc w:val="center"/>
              <w:rPr>
                <w:rFonts w:ascii="AvenirArabic-SharjahGovt Heavy" w:hAnsi="AvenirArabic-SharjahGovt Heavy" w:cs="AvenirArabic-SharjahGovt Heavy"/>
                <w:sz w:val="22"/>
                <w:szCs w:val="22"/>
                <w:rtl/>
                <w:lang w:bidi="ar-AE"/>
              </w:rPr>
            </w:pPr>
            <w:r w:rsidRPr="00B67BE4">
              <w:rPr>
                <w:rFonts w:ascii="AvenirArabic-SharjahGovt Heavy" w:hAnsi="AvenirArabic-SharjahGovt Heavy" w:cs="AvenirArabic-SharjahGovt Heavy" w:hint="cs"/>
                <w:sz w:val="22"/>
                <w:szCs w:val="22"/>
                <w:rtl/>
                <w:lang w:bidi="ar-AE"/>
              </w:rPr>
              <w:t>الإسم</w:t>
            </w:r>
            <w:r w:rsidR="000B4EED" w:rsidRPr="00B67BE4">
              <w:rPr>
                <w:rFonts w:ascii="AvenirArabic-SharjahGovt Heavy" w:hAnsi="AvenirArabic-SharjahGovt Heavy" w:cs="AvenirArabic-SharjahGovt Heavy"/>
                <w:sz w:val="22"/>
                <w:szCs w:val="22"/>
                <w:lang w:bidi="ar-AE"/>
              </w:rPr>
              <w:t xml:space="preserve"> 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bottom"/>
          </w:tcPr>
          <w:p w14:paraId="7F643922" w14:textId="77777777" w:rsidR="005C6E00" w:rsidRPr="00B67BE4" w:rsidRDefault="005C6E00" w:rsidP="005C6E00">
            <w:pPr>
              <w:bidi/>
              <w:ind w:right="113"/>
              <w:jc w:val="center"/>
              <w:rPr>
                <w:rFonts w:ascii="AvenirArabic-SharjahGovt Heavy" w:hAnsi="AvenirArabic-SharjahGovt Heavy" w:cs="AvenirArabic-SharjahGovt Heavy"/>
                <w:sz w:val="22"/>
                <w:szCs w:val="22"/>
                <w:rtl/>
                <w:lang w:bidi="ar-AE"/>
              </w:rPr>
            </w:pPr>
            <w:r w:rsidRPr="00B67BE4">
              <w:rPr>
                <w:rFonts w:ascii="AvenirArabic-SharjahGovt Heavy" w:hAnsi="AvenirArabic-SharjahGovt Heavy" w:cs="AvenirArabic-SharjahGovt Heavy" w:hint="cs"/>
                <w:sz w:val="22"/>
                <w:szCs w:val="22"/>
                <w:rtl/>
                <w:lang w:bidi="ar-AE"/>
              </w:rPr>
              <w:t>رقم المنزل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bottom"/>
          </w:tcPr>
          <w:p w14:paraId="42F0C9F5" w14:textId="77777777" w:rsidR="005C6E00" w:rsidRPr="00B67BE4" w:rsidRDefault="005C6E00" w:rsidP="005C6E00">
            <w:pPr>
              <w:bidi/>
              <w:ind w:right="113"/>
              <w:jc w:val="center"/>
              <w:rPr>
                <w:rFonts w:ascii="AvenirArabic-SharjahGovt Heavy" w:hAnsi="AvenirArabic-SharjahGovt Heavy" w:cs="AvenirArabic-SharjahGovt Heavy"/>
                <w:sz w:val="22"/>
                <w:szCs w:val="22"/>
                <w:rtl/>
                <w:lang w:bidi="ar-AE"/>
              </w:rPr>
            </w:pPr>
            <w:r w:rsidRPr="00B67BE4">
              <w:rPr>
                <w:rFonts w:ascii="AvenirArabic-SharjahGovt Heavy" w:hAnsi="AvenirArabic-SharjahGovt Heavy" w:cs="AvenirArabic-SharjahGovt Heavy" w:hint="cs"/>
                <w:sz w:val="22"/>
                <w:szCs w:val="22"/>
                <w:rtl/>
                <w:lang w:bidi="ar-AE"/>
              </w:rPr>
              <w:t>التوقيع</w:t>
            </w:r>
          </w:p>
        </w:tc>
      </w:tr>
      <w:tr w:rsidR="005C6E00" w14:paraId="03A2B69C" w14:textId="77777777" w:rsidTr="00422032">
        <w:trPr>
          <w:tblCellSpacing w:w="20" w:type="dxa"/>
        </w:trPr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68CC7D" w14:textId="77777777" w:rsidR="005C6E00" w:rsidRPr="00B67BE4" w:rsidRDefault="005C6E00" w:rsidP="005C6E00">
            <w:pPr>
              <w:bidi/>
              <w:ind w:right="113"/>
              <w:jc w:val="center"/>
              <w:rPr>
                <w:rFonts w:ascii="AvenirArabic-SharjahGovt Heavy" w:hAnsi="AvenirArabic-SharjahGovt Heavy" w:cs="AvenirArabic-SharjahGovt Heavy"/>
                <w:sz w:val="22"/>
                <w:szCs w:val="22"/>
                <w:lang w:bidi="ar-AE"/>
              </w:rPr>
            </w:pPr>
            <w:r w:rsidRPr="00B67BE4">
              <w:rPr>
                <w:rFonts w:ascii="AvenirArabic-SharjahGovt Heavy" w:hAnsi="AvenirArabic-SharjahGovt Heavy" w:cs="AvenirArabic-SharjahGovt Heavy" w:hint="cs"/>
                <w:sz w:val="22"/>
                <w:szCs w:val="22"/>
                <w:rtl/>
                <w:lang w:bidi="ar-AE"/>
              </w:rPr>
              <w:t>الأول</w:t>
            </w: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798F88" w14:textId="77777777" w:rsidR="005C6E00" w:rsidRPr="00B67BE4" w:rsidRDefault="005C6E00" w:rsidP="005C6E00">
            <w:pPr>
              <w:bidi/>
              <w:ind w:right="113"/>
              <w:jc w:val="center"/>
              <w:rPr>
                <w:rFonts w:ascii="AvenirArabic-SharjahGovt Heavy" w:hAnsi="AvenirArabic-SharjahGovt Heavy" w:cs="AvenirArabic-SharjahGovt Heavy"/>
                <w:sz w:val="22"/>
                <w:szCs w:val="22"/>
                <w:rtl/>
                <w:lang w:bidi="ar-AE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84301F" w14:textId="7BD529E6" w:rsidR="005C6E00" w:rsidRPr="00B67BE4" w:rsidRDefault="00BD73CD" w:rsidP="00BD73CD">
            <w:pPr>
              <w:tabs>
                <w:tab w:val="left" w:pos="366"/>
                <w:tab w:val="center" w:pos="535"/>
              </w:tabs>
              <w:bidi/>
              <w:ind w:right="113"/>
              <w:rPr>
                <w:rFonts w:ascii="AvenirArabic-SharjahGovt Heavy" w:hAnsi="AvenirArabic-SharjahGovt Heavy" w:cs="AvenirArabic-SharjahGovt Heavy"/>
                <w:sz w:val="22"/>
                <w:szCs w:val="22"/>
                <w:lang w:bidi="ar-AE"/>
              </w:rPr>
            </w:pPr>
            <w:r w:rsidRPr="00B67BE4">
              <w:rPr>
                <w:rFonts w:ascii="AvenirArabic-SharjahGovt Heavy" w:hAnsi="AvenirArabic-SharjahGovt Heavy" w:cs="AvenirArabic-SharjahGovt Heavy"/>
                <w:sz w:val="22"/>
                <w:szCs w:val="22"/>
                <w:lang w:bidi="ar-AE"/>
              </w:rPr>
              <w:tab/>
            </w:r>
            <w:r w:rsidRPr="00B67BE4">
              <w:rPr>
                <w:rFonts w:ascii="AvenirArabic-SharjahGovt Heavy" w:hAnsi="AvenirArabic-SharjahGovt Heavy" w:cs="AvenirArabic-SharjahGovt Heavy"/>
                <w:sz w:val="22"/>
                <w:szCs w:val="22"/>
                <w:lang w:bidi="ar-AE"/>
              </w:rPr>
              <w:tab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6D553" w14:textId="3BB553D7" w:rsidR="005C6E00" w:rsidRPr="00B67BE4" w:rsidRDefault="005C6E00" w:rsidP="005C6E00">
            <w:pPr>
              <w:bidi/>
              <w:ind w:right="113"/>
              <w:jc w:val="center"/>
              <w:rPr>
                <w:rFonts w:ascii="AvenirArabic-SharjahGovt Heavy" w:hAnsi="AvenirArabic-SharjahGovt Heavy" w:cs="AvenirArabic-SharjahGovt Heavy"/>
                <w:sz w:val="22"/>
                <w:szCs w:val="22"/>
                <w:lang w:bidi="ar-AE"/>
              </w:rPr>
            </w:pPr>
          </w:p>
        </w:tc>
      </w:tr>
      <w:tr w:rsidR="005C6E00" w14:paraId="3D154CA7" w14:textId="77777777" w:rsidTr="00422032">
        <w:trPr>
          <w:tblCellSpacing w:w="20" w:type="dxa"/>
        </w:trPr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442FE7" w14:textId="77777777" w:rsidR="005C6E00" w:rsidRPr="00B67BE4" w:rsidRDefault="005C6E00" w:rsidP="005C6E00">
            <w:pPr>
              <w:bidi/>
              <w:ind w:right="113"/>
              <w:jc w:val="center"/>
              <w:rPr>
                <w:rFonts w:ascii="AvenirArabic-SharjahGovt Heavy" w:hAnsi="AvenirArabic-SharjahGovt Heavy" w:cs="AvenirArabic-SharjahGovt Heavy"/>
                <w:sz w:val="22"/>
                <w:szCs w:val="22"/>
                <w:lang w:bidi="ar-AE"/>
              </w:rPr>
            </w:pPr>
            <w:r w:rsidRPr="00B67BE4">
              <w:rPr>
                <w:rFonts w:ascii="AvenirArabic-SharjahGovt Heavy" w:hAnsi="AvenirArabic-SharjahGovt Heavy" w:cs="AvenirArabic-SharjahGovt Heavy" w:hint="cs"/>
                <w:sz w:val="22"/>
                <w:szCs w:val="22"/>
                <w:rtl/>
                <w:lang w:bidi="ar-AE"/>
              </w:rPr>
              <w:t>الثاني</w:t>
            </w: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EE715C" w14:textId="77777777" w:rsidR="005C6E00" w:rsidRPr="00B67BE4" w:rsidRDefault="005C6E00" w:rsidP="005C6E00">
            <w:pPr>
              <w:bidi/>
              <w:ind w:right="113"/>
              <w:jc w:val="center"/>
              <w:rPr>
                <w:rFonts w:ascii="AvenirArabic-SharjahGovt Heavy" w:hAnsi="AvenirArabic-SharjahGovt Heavy" w:cs="AvenirArabic-SharjahGovt Heavy"/>
                <w:sz w:val="22"/>
                <w:szCs w:val="22"/>
                <w:lang w:bidi="ar-AE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7F91FD" w14:textId="77777777" w:rsidR="005C6E00" w:rsidRPr="00B67BE4" w:rsidRDefault="005C6E00" w:rsidP="005C6E00">
            <w:pPr>
              <w:bidi/>
              <w:ind w:right="113"/>
              <w:jc w:val="center"/>
              <w:rPr>
                <w:rFonts w:ascii="AvenirArabic-SharjahGovt Heavy" w:hAnsi="AvenirArabic-SharjahGovt Heavy" w:cs="AvenirArabic-SharjahGovt Heavy"/>
                <w:sz w:val="22"/>
                <w:szCs w:val="22"/>
                <w:lang w:bidi="ar-AE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08043" w14:textId="77777777" w:rsidR="005C6E00" w:rsidRPr="00B67BE4" w:rsidRDefault="005C6E00" w:rsidP="005C6E00">
            <w:pPr>
              <w:bidi/>
              <w:ind w:right="113"/>
              <w:jc w:val="center"/>
              <w:rPr>
                <w:rFonts w:ascii="AvenirArabic-SharjahGovt Heavy" w:hAnsi="AvenirArabic-SharjahGovt Heavy" w:cs="AvenirArabic-SharjahGovt Heavy"/>
                <w:sz w:val="22"/>
                <w:szCs w:val="22"/>
                <w:lang w:bidi="ar-AE"/>
              </w:rPr>
            </w:pPr>
          </w:p>
        </w:tc>
      </w:tr>
      <w:tr w:rsidR="005C6E00" w14:paraId="05DAB4CF" w14:textId="77777777" w:rsidTr="00422032">
        <w:trPr>
          <w:tblCellSpacing w:w="20" w:type="dxa"/>
        </w:trPr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2A72FD" w14:textId="77777777" w:rsidR="005C6E00" w:rsidRPr="00B67BE4" w:rsidRDefault="005C6E00" w:rsidP="005C6E00">
            <w:pPr>
              <w:bidi/>
              <w:ind w:right="113"/>
              <w:jc w:val="center"/>
              <w:rPr>
                <w:rFonts w:ascii="AvenirArabic-SharjahGovt Heavy" w:hAnsi="AvenirArabic-SharjahGovt Heavy" w:cs="AvenirArabic-SharjahGovt Heavy"/>
                <w:sz w:val="22"/>
                <w:szCs w:val="22"/>
                <w:lang w:bidi="ar-AE"/>
              </w:rPr>
            </w:pPr>
            <w:r w:rsidRPr="00B67BE4">
              <w:rPr>
                <w:rFonts w:ascii="AvenirArabic-SharjahGovt Heavy" w:hAnsi="AvenirArabic-SharjahGovt Heavy" w:cs="AvenirArabic-SharjahGovt Heavy" w:hint="cs"/>
                <w:sz w:val="22"/>
                <w:szCs w:val="22"/>
                <w:rtl/>
                <w:lang w:bidi="ar-AE"/>
              </w:rPr>
              <w:t>الثالث</w:t>
            </w: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8A4952" w14:textId="77777777" w:rsidR="005C6E00" w:rsidRPr="00B67BE4" w:rsidRDefault="005C6E00" w:rsidP="005C6E00">
            <w:pPr>
              <w:bidi/>
              <w:ind w:right="113"/>
              <w:jc w:val="center"/>
              <w:rPr>
                <w:rFonts w:ascii="AvenirArabic-SharjahGovt Heavy" w:hAnsi="AvenirArabic-SharjahGovt Heavy" w:cs="AvenirArabic-SharjahGovt Heavy"/>
                <w:sz w:val="22"/>
                <w:szCs w:val="22"/>
                <w:lang w:bidi="ar-AE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2BC0E7" w14:textId="77777777" w:rsidR="005C6E00" w:rsidRPr="00B67BE4" w:rsidRDefault="005C6E00" w:rsidP="005C6E00">
            <w:pPr>
              <w:bidi/>
              <w:ind w:right="113"/>
              <w:jc w:val="center"/>
              <w:rPr>
                <w:rFonts w:ascii="AvenirArabic-SharjahGovt Heavy" w:hAnsi="AvenirArabic-SharjahGovt Heavy" w:cs="AvenirArabic-SharjahGovt Heavy"/>
                <w:sz w:val="22"/>
                <w:szCs w:val="22"/>
                <w:lang w:bidi="ar-AE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45055" w14:textId="77777777" w:rsidR="005C6E00" w:rsidRPr="00B67BE4" w:rsidRDefault="005C6E00" w:rsidP="005C6E00">
            <w:pPr>
              <w:bidi/>
              <w:ind w:right="113"/>
              <w:jc w:val="center"/>
              <w:rPr>
                <w:rFonts w:ascii="AvenirArabic-SharjahGovt Heavy" w:hAnsi="AvenirArabic-SharjahGovt Heavy" w:cs="AvenirArabic-SharjahGovt Heavy"/>
                <w:sz w:val="22"/>
                <w:szCs w:val="22"/>
                <w:lang w:bidi="ar-AE"/>
              </w:rPr>
            </w:pPr>
          </w:p>
        </w:tc>
      </w:tr>
      <w:tr w:rsidR="005C6E00" w14:paraId="0F608FC3" w14:textId="77777777" w:rsidTr="00422032">
        <w:trPr>
          <w:tblCellSpacing w:w="20" w:type="dxa"/>
        </w:trPr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571A34" w14:textId="77777777" w:rsidR="005C6E00" w:rsidRPr="00B67BE4" w:rsidRDefault="005C6E00" w:rsidP="005C6E00">
            <w:pPr>
              <w:bidi/>
              <w:ind w:right="113"/>
              <w:jc w:val="center"/>
              <w:rPr>
                <w:rFonts w:ascii="AvenirArabic-SharjahGovt Heavy" w:hAnsi="AvenirArabic-SharjahGovt Heavy" w:cs="AvenirArabic-SharjahGovt Heavy"/>
                <w:sz w:val="22"/>
                <w:szCs w:val="22"/>
                <w:lang w:bidi="ar-AE"/>
              </w:rPr>
            </w:pPr>
            <w:r w:rsidRPr="00B67BE4">
              <w:rPr>
                <w:rFonts w:ascii="AvenirArabic-SharjahGovt Heavy" w:hAnsi="AvenirArabic-SharjahGovt Heavy" w:cs="AvenirArabic-SharjahGovt Heavy" w:hint="cs"/>
                <w:sz w:val="22"/>
                <w:szCs w:val="22"/>
                <w:rtl/>
                <w:lang w:bidi="ar-AE"/>
              </w:rPr>
              <w:t>الرابع</w:t>
            </w: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950EC9" w14:textId="77777777" w:rsidR="005C6E00" w:rsidRPr="00B67BE4" w:rsidRDefault="005C6E00" w:rsidP="005C6E00">
            <w:pPr>
              <w:bidi/>
              <w:ind w:right="113"/>
              <w:jc w:val="center"/>
              <w:rPr>
                <w:rFonts w:ascii="AvenirArabic-SharjahGovt Heavy" w:hAnsi="AvenirArabic-SharjahGovt Heavy" w:cs="AvenirArabic-SharjahGovt Heavy"/>
                <w:sz w:val="22"/>
                <w:szCs w:val="22"/>
                <w:lang w:bidi="ar-AE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652351" w14:textId="77777777" w:rsidR="005C6E00" w:rsidRPr="00B67BE4" w:rsidRDefault="005C6E00" w:rsidP="005C6E00">
            <w:pPr>
              <w:bidi/>
              <w:ind w:right="113"/>
              <w:jc w:val="center"/>
              <w:rPr>
                <w:rFonts w:ascii="AvenirArabic-SharjahGovt Heavy" w:hAnsi="AvenirArabic-SharjahGovt Heavy" w:cs="AvenirArabic-SharjahGovt Heavy"/>
                <w:sz w:val="22"/>
                <w:szCs w:val="22"/>
                <w:lang w:bidi="ar-AE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89C4A" w14:textId="77777777" w:rsidR="005C6E00" w:rsidRPr="00B67BE4" w:rsidRDefault="005C6E00" w:rsidP="005C6E00">
            <w:pPr>
              <w:bidi/>
              <w:ind w:right="113"/>
              <w:jc w:val="center"/>
              <w:rPr>
                <w:rFonts w:ascii="AvenirArabic-SharjahGovt Heavy" w:hAnsi="AvenirArabic-SharjahGovt Heavy" w:cs="AvenirArabic-SharjahGovt Heavy"/>
                <w:sz w:val="22"/>
                <w:szCs w:val="22"/>
                <w:lang w:bidi="ar-AE"/>
              </w:rPr>
            </w:pPr>
          </w:p>
        </w:tc>
      </w:tr>
    </w:tbl>
    <w:p w14:paraId="16D97377" w14:textId="0222B9BD" w:rsidR="005C6E00" w:rsidRPr="00025D0E" w:rsidRDefault="005C6E00" w:rsidP="005C6E00">
      <w:pPr>
        <w:bidi/>
        <w:rPr>
          <w:rFonts w:ascii="DIN NEXT™ ARABIC LIGHT" w:hAnsi="DIN NEXT™ ARABIC LIGHT" w:cs="DIN NEXT™ ARABIC LIGHT"/>
          <w:b/>
          <w:bCs/>
          <w:sz w:val="26"/>
          <w:szCs w:val="26"/>
          <w:rtl/>
          <w:lang w:bidi="ar-AE"/>
        </w:rPr>
      </w:pPr>
    </w:p>
    <w:p w14:paraId="6E688306" w14:textId="44EB1CB1" w:rsidR="008D2F19" w:rsidRPr="00B67BE4" w:rsidRDefault="00BD73CD" w:rsidP="002075C6">
      <w:pPr>
        <w:bidi/>
        <w:rPr>
          <w:rFonts w:ascii="AvenirArabic-SharjahGovt Heavy" w:hAnsi="AvenirArabic-SharjahGovt Heavy" w:cs="AvenirArabic-SharjahGovt Heavy"/>
          <w:sz w:val="22"/>
          <w:szCs w:val="22"/>
          <w:rtl/>
          <w:lang w:bidi="ar-AE"/>
        </w:rPr>
      </w:pPr>
      <w:r>
        <w:rPr>
          <w:rFonts w:ascii="DIN NEXT™ ARABIC LIGHT" w:hAnsi="DIN NEXT™ ARABIC LIGHT" w:cs="DIN NEXT™ ARABIC LIGHT" w:hint="cs"/>
          <w:b/>
          <w:bCs/>
          <w:sz w:val="26"/>
          <w:szCs w:val="26"/>
          <w:rtl/>
          <w:lang w:bidi="ar-AE"/>
        </w:rPr>
        <w:t>*</w:t>
      </w:r>
      <w:r w:rsidR="008D2F19" w:rsidRPr="00B67BE4">
        <w:rPr>
          <w:rFonts w:ascii="AvenirArabic-SharjahGovt Heavy" w:hAnsi="AvenirArabic-SharjahGovt Heavy" w:cs="AvenirArabic-SharjahGovt Heavy" w:hint="cs"/>
          <w:color w:val="C00000"/>
          <w:sz w:val="22"/>
          <w:szCs w:val="22"/>
          <w:rtl/>
          <w:lang w:bidi="ar-AE"/>
        </w:rPr>
        <w:t>ملاحظة</w:t>
      </w:r>
      <w:r w:rsidR="000B72E1" w:rsidRPr="00B67BE4">
        <w:rPr>
          <w:rFonts w:ascii="AvenirArabic-SharjahGovt Heavy" w:hAnsi="AvenirArabic-SharjahGovt Heavy" w:cs="AvenirArabic-SharjahGovt Heavy" w:hint="cs"/>
          <w:color w:val="C00000"/>
          <w:sz w:val="22"/>
          <w:szCs w:val="22"/>
          <w:rtl/>
          <w:lang w:bidi="ar-AE"/>
        </w:rPr>
        <w:t>:</w:t>
      </w:r>
      <w:r w:rsidR="008D2F19" w:rsidRPr="00B67BE4">
        <w:rPr>
          <w:rFonts w:ascii="AvenirArabic-SharjahGovt Heavy" w:hAnsi="AvenirArabic-SharjahGovt Heavy" w:cs="AvenirArabic-SharjahGovt Heavy" w:hint="cs"/>
          <w:color w:val="C00000"/>
          <w:sz w:val="22"/>
          <w:szCs w:val="22"/>
          <w:rtl/>
          <w:lang w:bidi="ar-AE"/>
        </w:rPr>
        <w:t xml:space="preserve"> </w:t>
      </w:r>
      <w:r w:rsidR="008D2F19" w:rsidRPr="00B67BE4">
        <w:rPr>
          <w:rFonts w:ascii="AvenirArabic-SharjahGovt Heavy" w:hAnsi="AvenirArabic-SharjahGovt Heavy" w:cs="AvenirArabic-SharjahGovt Heavy" w:hint="cs"/>
          <w:sz w:val="22"/>
          <w:szCs w:val="22"/>
          <w:rtl/>
          <w:lang w:bidi="ar-AE"/>
        </w:rPr>
        <w:t>يرجى</w:t>
      </w:r>
      <w:r w:rsidR="00025D0E" w:rsidRPr="00B67BE4">
        <w:rPr>
          <w:rFonts w:ascii="AvenirArabic-SharjahGovt Heavy" w:hAnsi="AvenirArabic-SharjahGovt Heavy" w:cs="AvenirArabic-SharjahGovt Heavy" w:hint="cs"/>
          <w:sz w:val="22"/>
          <w:szCs w:val="22"/>
          <w:rtl/>
          <w:lang w:bidi="ar-AE"/>
        </w:rPr>
        <w:t xml:space="preserve"> </w:t>
      </w:r>
      <w:r w:rsidR="001E0AC5" w:rsidRPr="00B67BE4">
        <w:rPr>
          <w:rFonts w:ascii="AvenirArabic-SharjahGovt Heavy" w:hAnsi="AvenirArabic-SharjahGovt Heavy" w:cs="AvenirArabic-SharjahGovt Heavy" w:hint="cs"/>
          <w:sz w:val="22"/>
          <w:szCs w:val="22"/>
          <w:rtl/>
          <w:lang w:bidi="ar-AE"/>
        </w:rPr>
        <w:t xml:space="preserve">طباعة وتعبئة الاستمارة وإعادة </w:t>
      </w:r>
      <w:r w:rsidR="002075C6" w:rsidRPr="00B67BE4">
        <w:rPr>
          <w:rFonts w:ascii="AvenirArabic-SharjahGovt Heavy" w:hAnsi="AvenirArabic-SharjahGovt Heavy" w:cs="AvenirArabic-SharjahGovt Heavy" w:hint="cs"/>
          <w:sz w:val="22"/>
          <w:szCs w:val="22"/>
          <w:rtl/>
          <w:lang w:bidi="ar-AE"/>
        </w:rPr>
        <w:t>تحميلها</w:t>
      </w:r>
      <w:r w:rsidR="001E0AC5" w:rsidRPr="00B67BE4">
        <w:rPr>
          <w:rFonts w:ascii="AvenirArabic-SharjahGovt Heavy" w:hAnsi="AvenirArabic-SharjahGovt Heavy" w:cs="AvenirArabic-SharjahGovt Heavy" w:hint="cs"/>
          <w:sz w:val="22"/>
          <w:szCs w:val="22"/>
          <w:rtl/>
          <w:lang w:bidi="ar-AE"/>
        </w:rPr>
        <w:t xml:space="preserve"> عبر الموقع الإلكتروني</w:t>
      </w:r>
      <w:r w:rsidR="008D2F19" w:rsidRPr="00B67BE4">
        <w:rPr>
          <w:rFonts w:ascii="AvenirArabic-SharjahGovt Heavy" w:hAnsi="AvenirArabic-SharjahGovt Heavy" w:cs="AvenirArabic-SharjahGovt Heavy" w:hint="cs"/>
          <w:sz w:val="22"/>
          <w:szCs w:val="22"/>
          <w:rtl/>
          <w:lang w:bidi="ar-AE"/>
        </w:rPr>
        <w:t xml:space="preserve"> </w:t>
      </w:r>
      <w:r w:rsidR="008D2F19" w:rsidRPr="00B67BE4">
        <w:rPr>
          <w:rFonts w:ascii="AvenirArabic-SharjahGovt Heavy" w:hAnsi="AvenirArabic-SharjahGovt Heavy" w:cs="AvenirArabic-SharjahGovt Heavy"/>
          <w:sz w:val="22"/>
          <w:szCs w:val="22"/>
          <w:lang w:bidi="ar-AE"/>
        </w:rPr>
        <w:t xml:space="preserve"> </w:t>
      </w:r>
    </w:p>
    <w:p w14:paraId="026DFA5F" w14:textId="77777777" w:rsidR="001E0AC5" w:rsidRPr="00B67BE4" w:rsidRDefault="001E0AC5" w:rsidP="001E0AC5">
      <w:pPr>
        <w:bidi/>
        <w:rPr>
          <w:rFonts w:ascii="AvenirArabic-SharjahGovt Heavy" w:hAnsi="AvenirArabic-SharjahGovt Heavy" w:cs="AvenirArabic-SharjahGovt Heavy"/>
          <w:sz w:val="22"/>
          <w:szCs w:val="22"/>
          <w:rtl/>
          <w:lang w:bidi="ar-AE"/>
        </w:rPr>
      </w:pPr>
    </w:p>
    <w:p w14:paraId="502ACE34" w14:textId="33C790BF" w:rsidR="001E0AC5" w:rsidRPr="00B67BE4" w:rsidRDefault="001E0AC5" w:rsidP="001E0AC5">
      <w:pPr>
        <w:pStyle w:val="ListParagraph"/>
        <w:numPr>
          <w:ilvl w:val="0"/>
          <w:numId w:val="1"/>
        </w:numPr>
        <w:bidi/>
        <w:rPr>
          <w:rFonts w:ascii="AvenirArabic-SharjahGovt Heavy" w:hAnsi="AvenirArabic-SharjahGovt Heavy" w:cs="AvenirArabic-SharjahGovt Heavy"/>
          <w:sz w:val="22"/>
          <w:szCs w:val="22"/>
          <w:lang w:bidi="ar-AE"/>
        </w:rPr>
      </w:pPr>
      <w:r w:rsidRPr="00B67BE4">
        <w:rPr>
          <w:rFonts w:ascii="AvenirArabic-SharjahGovt Heavy" w:hAnsi="AvenirArabic-SharjahGovt Heavy" w:cs="AvenirArabic-SharjahGovt Heavy" w:hint="cs"/>
          <w:sz w:val="22"/>
          <w:szCs w:val="22"/>
          <w:rtl/>
          <w:lang w:bidi="ar-AE"/>
        </w:rPr>
        <w:t xml:space="preserve">للاستفسار يرجى التواصل على الهاتف المتحرك : </w:t>
      </w:r>
      <w:r w:rsidR="000C6F69" w:rsidRPr="00B67BE4">
        <w:rPr>
          <w:rFonts w:ascii="AvenirArabic-SharjahGovt Heavy" w:hAnsi="AvenirArabic-SharjahGovt Heavy" w:cs="AvenirArabic-SharjahGovt Heavy" w:hint="cs"/>
          <w:sz w:val="22"/>
          <w:szCs w:val="22"/>
          <w:rtl/>
          <w:lang w:bidi="ar-AE"/>
        </w:rPr>
        <w:t>0565158004</w:t>
      </w:r>
    </w:p>
    <w:sectPr w:rsidR="001E0AC5" w:rsidRPr="00B67BE4" w:rsidSect="001E0AC5">
      <w:headerReference w:type="default" r:id="rId7"/>
      <w:footerReference w:type="default" r:id="rId8"/>
      <w:pgSz w:w="11900" w:h="16840"/>
      <w:pgMar w:top="1260" w:right="1440" w:bottom="12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3D79E" w14:textId="77777777" w:rsidR="00480FE7" w:rsidRDefault="00480FE7" w:rsidP="00852752">
      <w:r>
        <w:separator/>
      </w:r>
    </w:p>
  </w:endnote>
  <w:endnote w:type="continuationSeparator" w:id="0">
    <w:p w14:paraId="3112CCAC" w14:textId="77777777" w:rsidR="00480FE7" w:rsidRDefault="00480FE7" w:rsidP="00852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IN NEXT™ ARABIC LIGHT">
    <w:altName w:val="Segoe UI Semilight"/>
    <w:panose1 w:val="020B0303020203050203"/>
    <w:charset w:val="00"/>
    <w:family w:val="swiss"/>
    <w:pitch w:val="variable"/>
    <w:sig w:usb0="80002003" w:usb1="0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NEXT™ ARABIC BOLD">
    <w:altName w:val="Segoe UI Semibold"/>
    <w:charset w:val="00"/>
    <w:family w:val="swiss"/>
    <w:pitch w:val="variable"/>
    <w:sig w:usb0="80002003" w:usb1="00000000" w:usb2="00000008" w:usb3="00000000" w:csb0="00000041" w:csb1="00000000"/>
  </w:font>
  <w:font w:name="AvenirArabic-SharjahGovt Heavy">
    <w:panose1 w:val="020B0703020203020204"/>
    <w:charset w:val="00"/>
    <w:family w:val="swiss"/>
    <w:notTrueType/>
    <w:pitch w:val="variable"/>
    <w:sig w:usb0="80002027" w:usb1="80000000" w:usb2="00000008" w:usb3="00000000" w:csb0="00000041" w:csb1="00000000"/>
  </w:font>
  <w:font w:name="AvenirArabic-SharjahGovt">
    <w:panose1 w:val="020B0503020203020204"/>
    <w:charset w:val="00"/>
    <w:family w:val="swiss"/>
    <w:notTrueType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B3A72" w14:textId="0D079202" w:rsidR="008B52FC" w:rsidRDefault="008B52FC" w:rsidP="008B52FC">
    <w:pPr>
      <w:pStyle w:val="Footer"/>
      <w:tabs>
        <w:tab w:val="clear" w:pos="4680"/>
        <w:tab w:val="clear" w:pos="9360"/>
        <w:tab w:val="left" w:pos="7545"/>
      </w:tabs>
    </w:pPr>
    <w:r>
      <w:tab/>
    </w:r>
    <w:r>
      <w:rPr>
        <w:noProof/>
      </w:rPr>
      <w:drawing>
        <wp:inline distT="0" distB="0" distL="0" distR="0" wp14:anchorId="76791118" wp14:editId="6AAE7C79">
          <wp:extent cx="5410200" cy="106404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2449" cy="1068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950F4" w14:textId="77777777" w:rsidR="00480FE7" w:rsidRDefault="00480FE7" w:rsidP="00852752">
      <w:r>
        <w:separator/>
      </w:r>
    </w:p>
  </w:footnote>
  <w:footnote w:type="continuationSeparator" w:id="0">
    <w:p w14:paraId="0B8BE867" w14:textId="77777777" w:rsidR="00480FE7" w:rsidRDefault="00480FE7" w:rsidP="00852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131D3" w14:textId="6D93BE4F" w:rsidR="00852752" w:rsidRDefault="008B52FC" w:rsidP="008B52FC">
    <w:pPr>
      <w:pStyle w:val="Header"/>
      <w:tabs>
        <w:tab w:val="clear" w:pos="4680"/>
        <w:tab w:val="clear" w:pos="9360"/>
        <w:tab w:val="left" w:pos="619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6712D1A4" wp14:editId="7E34EE91">
          <wp:simplePos x="0" y="0"/>
          <wp:positionH relativeFrom="margin">
            <wp:posOffset>4343400</wp:posOffset>
          </wp:positionH>
          <wp:positionV relativeFrom="paragraph">
            <wp:posOffset>-365125</wp:posOffset>
          </wp:positionV>
          <wp:extent cx="1943100" cy="90053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&amp;footer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900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C7A03"/>
    <w:multiLevelType w:val="hybridMultilevel"/>
    <w:tmpl w:val="86F4C688"/>
    <w:lvl w:ilvl="0" w:tplc="3EEEB3BA">
      <w:numFmt w:val="bullet"/>
      <w:lvlText w:val="-"/>
      <w:lvlJc w:val="left"/>
      <w:pPr>
        <w:ind w:left="360" w:hanging="360"/>
      </w:pPr>
      <w:rPr>
        <w:rFonts w:ascii="DIN NEXT™ ARABIC LIGHT" w:eastAsiaTheme="minorHAnsi" w:hAnsi="DIN NEXT™ ARABIC LIGHT" w:cs="DIN NEXT™ ARABIC 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752"/>
    <w:rsid w:val="00025D0E"/>
    <w:rsid w:val="0008553A"/>
    <w:rsid w:val="00087678"/>
    <w:rsid w:val="000B4EED"/>
    <w:rsid w:val="000B72E1"/>
    <w:rsid w:val="000C03E8"/>
    <w:rsid w:val="000C5217"/>
    <w:rsid w:val="000C6F69"/>
    <w:rsid w:val="001218D3"/>
    <w:rsid w:val="001A6413"/>
    <w:rsid w:val="001D04B3"/>
    <w:rsid w:val="001D2112"/>
    <w:rsid w:val="001D3E6F"/>
    <w:rsid w:val="001E0AC5"/>
    <w:rsid w:val="002037FB"/>
    <w:rsid w:val="002075C6"/>
    <w:rsid w:val="00293049"/>
    <w:rsid w:val="003E66FB"/>
    <w:rsid w:val="00422032"/>
    <w:rsid w:val="00480FE7"/>
    <w:rsid w:val="004C3A2C"/>
    <w:rsid w:val="004D77A9"/>
    <w:rsid w:val="005C6E00"/>
    <w:rsid w:val="00681942"/>
    <w:rsid w:val="006C4160"/>
    <w:rsid w:val="007363B1"/>
    <w:rsid w:val="007F31F7"/>
    <w:rsid w:val="00801F35"/>
    <w:rsid w:val="00852752"/>
    <w:rsid w:val="00856EEF"/>
    <w:rsid w:val="00863A3D"/>
    <w:rsid w:val="008B52FC"/>
    <w:rsid w:val="008D2F19"/>
    <w:rsid w:val="00A47EF9"/>
    <w:rsid w:val="00AA7E1F"/>
    <w:rsid w:val="00B67BE4"/>
    <w:rsid w:val="00B71AC9"/>
    <w:rsid w:val="00B7562A"/>
    <w:rsid w:val="00B871E0"/>
    <w:rsid w:val="00BB77B9"/>
    <w:rsid w:val="00BD73CD"/>
    <w:rsid w:val="00C85549"/>
    <w:rsid w:val="00CB0D4E"/>
    <w:rsid w:val="00CE525E"/>
    <w:rsid w:val="00D8352F"/>
    <w:rsid w:val="00DB34AE"/>
    <w:rsid w:val="00E20931"/>
    <w:rsid w:val="00E62782"/>
    <w:rsid w:val="00E71BC2"/>
    <w:rsid w:val="00E94326"/>
    <w:rsid w:val="00F440A9"/>
    <w:rsid w:val="00FE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B7EF9A"/>
  <w14:defaultImageDpi w14:val="32767"/>
  <w15:chartTrackingRefBased/>
  <w15:docId w15:val="{3AB23216-02CF-9C4B-B93F-77F87F7B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9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27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2752"/>
  </w:style>
  <w:style w:type="paragraph" w:styleId="Footer">
    <w:name w:val="footer"/>
    <w:basedOn w:val="Normal"/>
    <w:link w:val="FooterChar"/>
    <w:uiPriority w:val="99"/>
    <w:unhideWhenUsed/>
    <w:rsid w:val="008527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2752"/>
  </w:style>
  <w:style w:type="table" w:styleId="TableGrid">
    <w:name w:val="Table Grid"/>
    <w:basedOn w:val="TableNormal"/>
    <w:uiPriority w:val="39"/>
    <w:rsid w:val="00E94326"/>
    <w:pPr>
      <w:ind w:right="113"/>
      <w:jc w:val="right"/>
    </w:pPr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0A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AC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E0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FATIMA MOHAMED DARWISH ALHOSANY</cp:lastModifiedBy>
  <cp:revision>6</cp:revision>
  <cp:lastPrinted>2021-05-30T06:23:00Z</cp:lastPrinted>
  <dcterms:created xsi:type="dcterms:W3CDTF">2024-07-23T06:33:00Z</dcterms:created>
  <dcterms:modified xsi:type="dcterms:W3CDTF">2024-07-30T05:46:00Z</dcterms:modified>
</cp:coreProperties>
</file>